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AC8" w:rsidRPr="00211A58" w:rsidRDefault="003E3AC8" w:rsidP="00211A58">
      <w:pPr>
        <w:spacing w:line="176" w:lineRule="atLeast"/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3E3AC8" w:rsidRPr="00C90F4C" w:rsidTr="00211A58">
        <w:trPr>
          <w:tblCellSpacing w:w="0" w:type="dxa"/>
        </w:trPr>
        <w:tc>
          <w:tcPr>
            <w:tcW w:w="9213" w:type="dxa"/>
            <w:vAlign w:val="center"/>
            <w:hideMark/>
          </w:tcPr>
          <w:p w:rsidR="00C90F4C" w:rsidRDefault="00211A58" w:rsidP="00C9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0232C10" wp14:editId="105E482B">
                  <wp:extent cx="5940425" cy="8394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39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0F4C" w:rsidRDefault="00C90F4C" w:rsidP="00C9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90F4C" w:rsidRDefault="00C90F4C" w:rsidP="00C9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90F4C" w:rsidRDefault="00C90F4C" w:rsidP="00C9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90F4C" w:rsidRDefault="00C90F4C" w:rsidP="00C9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Pr="001A12C4" w:rsidRDefault="003E3AC8" w:rsidP="001A1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1A12C4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                                            </w:t>
            </w:r>
            <w:r w:rsidRPr="001A12C4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  1.</w:t>
            </w:r>
            <w:r w:rsidR="00C163E7" w:rsidRPr="001A12C4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      </w:t>
            </w:r>
            <w:r w:rsidR="00C163E7" w:rsidRPr="001A12C4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 xml:space="preserve">Общие </w:t>
            </w:r>
            <w:r w:rsidRPr="001A12C4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положения</w:t>
            </w: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1.1.       Настоящее положение о медицинском кабинете (далее – Положение) разработано для муниципального 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бюджетного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центр развития ребенка д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етский 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сад   № 2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8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«Дельфин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» (далее — Учреждение) в соответствии с международной Конвенцией о правах ребенка, Федеральным законом № 273 – ФЗ  «Об образо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softHyphen/>
              <w:t>вании в Российской Федерации»,  основами законодательства Российской Федерации об охране здоровья граждан, утвержденными Верховным Советом РФ от 22.07.1993 № 5487-1, Санитарно-эпидемиологическими правилами и нормативами  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утвержденными постановлением Главного государственного санитарного врача Российской Федерации от 15.05.2013 № 26,  Уставом Учреждения и правилами внутреннего трудового распорядка.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1.2. Положение разработано в целях организации эффективного медицинского обеспечения воспитанников М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Б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ДОУ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ЦРР  д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е</w:t>
            </w:r>
            <w:r w:rsidR="008856D2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тский сад </w:t>
            </w:r>
            <w:r w:rsid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№</w:t>
            </w:r>
            <w:r w:rsidR="008856D2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2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8</w:t>
            </w:r>
            <w:r w:rsidR="008856D2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«Дельфин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» , направленного  на предупреждение и снижение тих заболеваемости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1.3. Положение регулирует деятельность медицинского кабинета, являющегося  структурным подразделением Учреждения.                                                                                        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1.4. Медицинский кабинет руководствуется в своей деятельности  нормативными и распорядительными документами министерства здравоохранения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1.5. Административное руководство медицинским кабинетом осуществляет заведующий Учреждением.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1.6. Медицинский кабинет осуществляет свою деятельность во взаимодействии с территориальным отделом Управления   Федеральной службы по надзору в сфере защиты прав потребителей и благ</w:t>
            </w:r>
            <w:r w:rsidR="00C163E7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ополучия человека по г. Дербент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, муниципальным</w:t>
            </w:r>
            <w:r w:rsidR="00C163E7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учреждением здравоохранения  " филиалом детской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гор</w:t>
            </w:r>
            <w:r w:rsidR="00C163E7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одской поликлиники  № 1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»", администрацией и педагогическим коллективом Учреждения.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1.7. Учреждение предоставляет соответствующее помещение для работы медицинских работников.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1.8. Медицинский кабинет не является юридическим лицом.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1.9. Срок данного Положения не ограничен. Положение дей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softHyphen/>
              <w:t>ствует до принятия нового.</w:t>
            </w: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2. Основные задачи деятельности медицинского кабинета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2.1. Основными задачами деятельности медицинского кабинета являются: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организация и осуществление эффективного медицинского обслуживания воспитанников, улучшение его качества;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сохранение, укрепление и профилактика здоровья воспитанников, снижение заболеваемости;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оказание профилактической, оздоровительной, коррекционной помощи воспитанникам;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осуществление контроля над выполнением санитарно-гигиенических норм и правил.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2.2. В соответствии с задачами медицинский кабинет осуществляет: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Медицинскую, профилактическую и санитарно – просветительную работу: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контроль за санитарно-гигиеническими условиями в Учреждении, в том числе состоянием окружающей территории, пищеблока, групповых комнат;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- контроль за организацией и качеством питания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гигиеническое воспитание, пропаганду гигиенических знаний по здоровому образу жизни, сохранению и укреплению соматического, психического здоровья, контроль за их эффективностью;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иммунопрофилактику инфекционных болезней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 - работу по обеспечению </w:t>
            </w:r>
            <w:proofErr w:type="spellStart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медико</w:t>
            </w:r>
            <w:proofErr w:type="spellEnd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– психологической адаптации воспитанников при поступлении в Учреждение: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проведение периодических профилактических осмотров детей ( скрининг – обследований, углубленных медосмотров с привлечением врачей-специалистов);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программ;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разработку (на основании результатов плановых осмотров) медицинских рекомендаций по коррекции в состоянии здоровья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социальной адаптации и интеграции;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оказание неотложной медицинской помощи воспитанникам;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взаимодействие с учреждениями муниципальной системы здравоохранения по вопросам профилактики и диспансерного наблюдения воспитанников и работников Учреждения;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обеспечение преемственности с участковым педиатром по вопросам охраны здоровья;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разработку и реализацию совместно с администрацией Учреждения комплекса мероприятий по сохранению и укреплению здоровья детей на индивидуальном и групповом уровне;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осуществления контроля организации питания и приемом пищи воспитанниками и работниками Учреждения;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осуществление контроля выполнения санитарно-гигиенических норм и правил в Учреждении;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ведение учетно-отчетной медицинской документации.</w:t>
            </w: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 </w:t>
            </w: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3. Организация деятельности медицинского кабинета</w:t>
            </w: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3.1. Медицинский кабинет осуществляет свою деятельность на основании годового плана медико-санитарного обслуживания детей по следующим направлениям: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организационная работа;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профилактическая работа;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противоэпидемическая работа;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санитарно-просветительная работа.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3.2. Медицинский кабинет Учреждения укомплектовывается квалифицированными кадрами среднего медицинского персонала, имеющего специальную подготовку, подтвержденную документом установленного образца (далее - медицинский персонал).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3.3. Медицинский персонал обязан раз в пять лет проходить курсы повышения квалификации с получением документа установленного образца.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3.4. Медицинский кабинет располагается на первом этаже Учреждении и  со</w:t>
            </w:r>
            <w:r w:rsidR="00C163E7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стоит из медицинского кабинета и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проце</w:t>
            </w:r>
            <w:r w:rsidR="00C163E7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дурного кабинета,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: в кабинете располагаются  шкафы для размещения и хранения медицинского оборудования и документации. Кабинет  отвечает всем санитарно-гигиеническим требованиям, предъявляемым к медицинским помещениям образовательного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учреждения.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3.5. Медицинский кабинет укомплектован необходимым оборудованием и инструментарием в соответствии с примерным перечнем оборудования и инструментария медицинского кабинета образовательного учреждения, установленным нормами санитарно-эпидемиологических требований.  В работе медицинского кабинета используется стерильный инструментарий разового пользования с последующим обеззараживанием и утилизацией.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3.6. Медицинский кабинет укомплектован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3.7. Старшая медицинская сестра ведет следующую медицинскую документацию по формам, утвержденным федеральными органами исполнительной власти в области здравоохранения и образования: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оформление индивидуальных медицинских карт на каждого ребенка;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оформление документов на вновь прибывших детей;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оформление школьных карт на детей, поступающих в школу;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анализ заболеваемости и посещаемости детей по группам;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- составление отчетов по заболеваемости, </w:t>
            </w:r>
            <w:proofErr w:type="spellStart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профпрививкам</w:t>
            </w:r>
            <w:proofErr w:type="spellEnd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и другой запрашиваемой документации;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по питанию воспитанников и работников в Учреждении;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ведение медицинских журналов по установленной форме.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3.8. Деятельность медицинского кабинета основывается на принципах уважения человеческого достоинства воспитанников, педагогических работников. Применение методов физического и психического насилия по отношению к воспитанникам не допускается.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3.9. В части осуществления контроля работы пищеблока и его персонала  старшая медицинская сестра: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контролирует санитарно-гигиеническое  состояние и содержание всех помещений,  оборудования и территории Учреждения, соблюдение правил личной гигиены воспитанников и персонала;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 контролирует соблюдение рационального режима дня в Учреждении;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- осуществляет контроль за санитарным состоянием пищеблока соблюдением личной  гигиены его работниками;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- контролирует процесс приготовления пищи и соблюдение технологического процесса;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контролирует качество продуктов при их поступлении, хранения и реализации;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контролирует проведение С – витаминизации готовой пищи, осуществляет контроль за 48 часовой пробой, несет ответственность за проведение витаминизации блюд;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ежедневно составляет меню на следующий день, соблюдая нормы согласно 10-ти дневного меню;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- ведет картотеку блюд;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 контролирует правильность закладки продуктов и выхода блюд, отпуск продуктов и блюд из кухни в группы строго по режиму и нормам;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анализирует дневной рацион питания детей путем ведения накопительной ведомости ассортимента используемых в меню продуктов;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снимает пробу с пищи перед подачей ее на стол с отметкой результатов в журнале "Бракераж готовой продукции"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- контролирует своевременное прохождение персоналом Учреждения обязательного медицинского профосмотра;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 - контролирует проведение </w:t>
            </w:r>
            <w:proofErr w:type="spellStart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– оздоровительных мероприятий и закаливания, организацию  физического воспитания, правильного  проведения  мероприятий по физической культуре в зависимости от пола, возраста и состояния здоровья воспитанников</w:t>
            </w:r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4. Основные мероприятия, проводимые медицинским персоналом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4.1. Медицинский персонал обязан: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проводить медицинские осмотры детей при поступлении в Учреждение с целью выявления больных, в том числе на педикулез;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осуществлять систематическое наблюдение за состоянием здоровья воспитанников, особенно имеющих отклонения в состоянии здоровья;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- в рамках организации рационального питания детей составлять и выписывать меню-раскладку с использованием картотеки блюд и примерного 10-дневного меню, согласованным с органами Роспотребнадзора, обеспечивать витаминизацию пищи, анализ калорийности питания, проводить бракераж готовой пищи с отметкой о ее качестве, с разрешением раздачи, вести </w:t>
            </w:r>
            <w:proofErr w:type="spellStart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бракеражный</w:t>
            </w:r>
            <w:proofErr w:type="spellEnd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 xml:space="preserve"> журнал;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проводить работу по организации профилактических осмотров воспитанников и проведение профилактических прививок;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информировать о результатах медицинских осмотров родителей (законных представителей) воспитанников, знакомить педагогов с рекомендациями врачей-специалистов; направлять воспитанников на консультации к врачам-специалистам;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информировать заведующего Учреждением, педагогов о состоянии здоровья детей, рекомендуемом режиме для детей с отклонениями в состоянии здоровья, распределять детей на медицинские группы здоровья для занятий физическим воспитанием;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оказывать методическую помощь воспитателям в организации работы по физическому воспитанию и закаливанию воспитанников и проведению летних оздоровительных мероприятий;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- проводить мероприятия, направленные на повышение уровня компетенции работников Учреждения и родителей воспитанников (законных представителей) по вопросам охраны и укрепления здоровья детей, специальные занятия с детьми всех возрастных групп по тематике ОБЖ;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осуществлять учет состояния здоровья и индивидуальных особенностей ребенка при организации оздоровительных мероприятий;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- своевременно выявлять  заболевших детей, и изолировать их, оказать  первую медицинскую  помощь при возникновении несчастных случаев;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информировать заведующего Учреждением о необходимости вызова скорой помощи, в экстренной ситуации содействовать этому;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незамедлительно информировать заведующего Учреждением о возникновении среди воспитанников случаев инфекционного заболевания, отравления, необычной реакции после применения медицинских препаратов, чрезвычайной ситуации;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сообщать в муниципальные учреждения здравоохранения и территориальное управление Федеральной службы по надзору в сфере защиты прав потребителей и благополучия человека о случаях инфекционных и паразитарных заболеваний среди воспитанников и работников Учреждения в течение 2  часов после установления диагноза в установленном порядке;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проводить работу по профилактике травматизма, учету и анализу всех случаев травм;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осуществлять организацию и проведение санитарно-противоэпидемических мероприятий;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проводить работу по формированию здорового образа жизни с работниками и воспитанниками, организацию "дней здоровья", игр, викторин на медицинскую тему;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вести в установленном порядке медицинскую документацию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посещать курсы повышения квалификации с последующей аттестацией один раз в пять лет;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сотрудничать с муниципальными органами здравоохранения и представлять им необходимую документацию.</w:t>
            </w: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="00C163E7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  </w:t>
            </w: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5. Организация медицинского контроля в Учреждении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5.1. Медицинский персонал осуществляет в Учреждении регулярный медицинский контроль за: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соблюдением требований по охране жизни и здоровья детей;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- санитарно-гигиеническим состоянием и содержанием территории,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всех помещений и оборудования, соблюдением правил личной гигиены воспитанниками и работниками;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соблюдением рационального режима дня в Учреждении;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санитарным состоянием пищеблока: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выполнением санитарных требований к технологии приготовления пищи, мытью посуды;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закладкой на пищеблоке основных продуктов, качеством приготовления пищи и нормой выхода блюд, качеством получаемых продуктов;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своевременным и полным прохождением персоналом  Учреждения обязательных медицинских профилактических осмотров,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зависимости, возраста и состояния здоровья воспитанников.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5.2. Медицинский персонал может запрашивать необходимую информацию, изучать документацию, относящуюся к предмету контроля.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5.4. Медицинский работник контролирует: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двигательную активность детей на физкультурных занятиях и в течение дня;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организацию и проведение закаливающих мероприятий;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качество организации питания детей;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санитарно-гигиенические условия осуществления образовательного процесса;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соблюдение правил личной гигиены детьми и работниками ДОУ;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соблюдение обслуживающим и техническим персоналом санитарно-эпидемиологического режима;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-ведение работниками Учреждения установленной документации в пределах своих полномочий.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5.3 Результаты контрольной деятельности оформляются в виде: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аналитической справки;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справки о результатах контроля;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- доклада о состоянии дел по проверяемому вопросу и </w:t>
            </w:r>
            <w:proofErr w:type="spellStart"/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др</w:t>
            </w:r>
            <w:proofErr w:type="spellEnd"/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P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  6. Права медицинского персонала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6.1. Медицинский персонал имеет право: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участвовать совместно с администрацией  Учреждения в принятии управленческих решений в рамках своей компетенции;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принимать участие в работе педагогического совета  Учреждения, родительского собрания и других органов самоуправления;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- присутствовать на различных мероприятиях, проводимых Учреждением, по вопросам своей компетенции;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обращаться с заявлениями и предложениями к заведующему  Учреждением, в органы и учреждения муниципальной системы здравоохранения; общественные организации;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получать своевременно информацию, необходимую для принятия мер по устранению недостатков и улучшению медицинского обеспечения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вносить предложения по совершенствованию медицинского обеспечения воспитанников 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на повышение квалификации;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на труд в условиях, отвечающих требованиям безопасности и гигиены труда;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на защиту профессиональной чести, достоинства и деловой репутации;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присутствовать на различных мероприятиях, проводимых в рамках муниципальной системы здравоохранения, посвященных вопросам охраны здоровья детей;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изучать практическую деятельность учреждений и организаций системы здравоохранения.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MS UI Gothic" w:hAnsi="MS UI Gothic" w:cs="Times New Roman"/>
                <w:color w:val="454545"/>
                <w:sz w:val="28"/>
                <w:szCs w:val="28"/>
                <w:lang w:eastAsia="ru-RU"/>
              </w:rPr>
              <w:t xml:space="preserve">　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     </w:t>
            </w: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7. Ответственность медицинского персонала</w:t>
            </w: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7.1. Медицинский персонал несет ответственность за: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выполнение, выполнение не в полном объеме или невыполнение закрепленных за ними задач и функций;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достоверность излагаемых фактов, представляемых в справках, докладах по итогам медико-санитарной работы;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качество медицинского обслуживания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оснащение медицинского кабинета Учреждения  в соответствии с санитарными требованиями;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хранение медицинских препаратов, лекарственных средств и т. д.;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в</w:t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едение медицинской документации, предоставление отчетности;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проведение медицинских и профилактических мероприятий;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р</w:t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азглашение сведений об особенностях физического развития, заболеваний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правонарушения и вред, причиненный воспитаннику;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 xml:space="preserve">-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t>сохранность жизни и здоровья каждого ребенка, являющегося воспитанником Учреждения;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сохранность имущества, находящегося в медицинском кабинете;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- правильное хранение, использование и реализацию медикаментов.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7.2. Медицинский персонал следит за состоянием и набором 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lastRenderedPageBreak/>
              <w:t>медицинских аптечек в группах.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7.3. За неисполнение обязанностей медицинский персонал несет дисциплинарную, материальную   и   уголовную    ответственность    в    соответствии    с   действующим законодательством.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7.4. Медицинский персонал несет ответственность за качественное и своевременное выполнение должностных обязанностей, за выполнение распоряжений  и приказов заведующего Учреждением.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7.5. За причинение Учреждению или участникам образовательного процесса ущерба в связи с исполнением (неисполнением) своих должностных обязанностей, медицинский работник несет материальную ответственность в порядке и пределах, установленных трудовым и гражданским законодательством Российской Федерации.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7.6. За нарушение Правил пожарной безопасности, охраны труда, санитарно гигиенических Правил, медицинские работники могут быть привлечены к административной ответственности в соответствии с административным законодательством.</w:t>
            </w:r>
          </w:p>
          <w:p w:rsidR="00C163E7" w:rsidRDefault="00C163E7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C163E7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="00C163E7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    </w:t>
            </w:r>
            <w:r w:rsidRPr="00C90F4C">
              <w:rPr>
                <w:rFonts w:ascii="Times New Roman" w:eastAsia="Times New Roman" w:hAnsi="Times New Roman" w:cs="Times New Roman"/>
                <w:b/>
                <w:bCs/>
                <w:color w:val="454545"/>
                <w:sz w:val="28"/>
                <w:szCs w:val="28"/>
                <w:lang w:eastAsia="ru-RU"/>
              </w:rPr>
              <w:t>  8. Делопроизводство</w:t>
            </w:r>
          </w:p>
          <w:p w:rsidR="003E3AC8" w:rsidRPr="00C90F4C" w:rsidRDefault="003E3AC8" w:rsidP="00C163E7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Медицинский персонал оформляет и ведет следующие документы: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 xml:space="preserve">- </w:t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план организационно-медицинской работы на год, месяц;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план профилактической и оздоровительной работы;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журналы и графики в соответствии с номенклатурой дел по медицинской работе;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списки детей по группам;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табели учета посещаемости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медицинские карты воспитанников;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меню;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отчеты о медицинском обслуживании детей за календарный, учебный год;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  <w:r w:rsidRPr="00C90F4C">
              <w:rPr>
                <w:rFonts w:ascii="Times New Roman" w:eastAsia="Times New Roman" w:hAnsi="Times New Roman" w:cs="Times New Roman"/>
                <w:i/>
                <w:iCs/>
                <w:color w:val="454545"/>
                <w:sz w:val="28"/>
                <w:szCs w:val="28"/>
                <w:lang w:eastAsia="ru-RU"/>
              </w:rPr>
              <w:t>- справки, акты по итогам проверок, контроля.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  <w:t> </w:t>
            </w:r>
            <w:r w:rsidRPr="00C90F4C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  <w:br/>
            </w:r>
          </w:p>
          <w:p w:rsidR="003E3AC8" w:rsidRPr="00C90F4C" w:rsidRDefault="003E3AC8" w:rsidP="00C90F4C">
            <w:pPr>
              <w:pStyle w:val="a4"/>
              <w:numPr>
                <w:ilvl w:val="0"/>
                <w:numId w:val="1"/>
              </w:num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Начало формы</w:t>
            </w:r>
          </w:p>
          <w:p w:rsidR="003E3AC8" w:rsidRPr="00C90F4C" w:rsidRDefault="003E3AC8" w:rsidP="00C90F4C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eastAsia="ru-RU"/>
              </w:rPr>
            </w:pPr>
          </w:p>
          <w:p w:rsidR="003E3AC8" w:rsidRPr="00C90F4C" w:rsidRDefault="003E3AC8" w:rsidP="00C90F4C">
            <w:pPr>
              <w:pStyle w:val="a4"/>
              <w:numPr>
                <w:ilvl w:val="0"/>
                <w:numId w:val="1"/>
              </w:num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C90F4C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Конец формы</w:t>
            </w:r>
          </w:p>
        </w:tc>
      </w:tr>
    </w:tbl>
    <w:p w:rsidR="00781965" w:rsidRDefault="003E3AC8">
      <w:r w:rsidRPr="003E3AC8">
        <w:rPr>
          <w:rFonts w:ascii="Tahoma" w:eastAsia="Times New Roman" w:hAnsi="Tahoma" w:cs="Tahoma"/>
          <w:color w:val="454545"/>
          <w:sz w:val="17"/>
          <w:szCs w:val="17"/>
          <w:shd w:val="clear" w:color="auto" w:fill="F9F9F9"/>
          <w:lang w:eastAsia="ru-RU"/>
        </w:rPr>
        <w:lastRenderedPageBreak/>
        <w:t> </w:t>
      </w:r>
      <w:r w:rsidRPr="003E3AC8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br/>
      </w:r>
      <w:r w:rsidRPr="003E3AC8">
        <w:rPr>
          <w:rFonts w:ascii="Tahoma" w:eastAsia="Times New Roman" w:hAnsi="Tahoma" w:cs="Tahoma"/>
          <w:color w:val="454545"/>
          <w:sz w:val="17"/>
          <w:szCs w:val="17"/>
          <w:shd w:val="clear" w:color="auto" w:fill="F9F9F9"/>
          <w:lang w:eastAsia="ru-RU"/>
        </w:rPr>
        <w:t> </w:t>
      </w:r>
      <w:r w:rsidRPr="003E3AC8">
        <w:rPr>
          <w:rFonts w:ascii="Tahoma" w:eastAsia="Times New Roman" w:hAnsi="Tahoma" w:cs="Tahoma"/>
          <w:color w:val="454545"/>
          <w:sz w:val="17"/>
          <w:szCs w:val="17"/>
          <w:lang w:eastAsia="ru-RU"/>
        </w:rPr>
        <w:br/>
      </w:r>
      <w:r w:rsidRPr="003E3AC8">
        <w:rPr>
          <w:rFonts w:ascii="Tahoma" w:eastAsia="Times New Roman" w:hAnsi="Tahoma" w:cs="Tahoma"/>
          <w:color w:val="454545"/>
          <w:sz w:val="17"/>
          <w:szCs w:val="17"/>
          <w:shd w:val="clear" w:color="auto" w:fill="F9F9F9"/>
          <w:lang w:eastAsia="ru-RU"/>
        </w:rPr>
        <w:t> </w:t>
      </w:r>
    </w:p>
    <w:sectPr w:rsidR="00781965" w:rsidSect="0078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A0635"/>
    <w:multiLevelType w:val="hybridMultilevel"/>
    <w:tmpl w:val="A2B6C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C8"/>
    <w:rsid w:val="001A12C4"/>
    <w:rsid w:val="00211A58"/>
    <w:rsid w:val="003E3AC8"/>
    <w:rsid w:val="00432B15"/>
    <w:rsid w:val="006209D7"/>
    <w:rsid w:val="00781965"/>
    <w:rsid w:val="008856D2"/>
    <w:rsid w:val="00A23314"/>
    <w:rsid w:val="00C163E7"/>
    <w:rsid w:val="00C9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2F3B"/>
  <w15:docId w15:val="{7AD6C495-0269-4D9B-A151-EE36EABC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965"/>
  </w:style>
  <w:style w:type="paragraph" w:styleId="1">
    <w:name w:val="heading 1"/>
    <w:basedOn w:val="a"/>
    <w:link w:val="10"/>
    <w:uiPriority w:val="9"/>
    <w:qFormat/>
    <w:rsid w:val="003E3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E3AC8"/>
    <w:rPr>
      <w:b/>
      <w:bCs/>
    </w:rPr>
  </w:style>
  <w:style w:type="character" w:styleId="HTML">
    <w:name w:val="HTML Variable"/>
    <w:basedOn w:val="a0"/>
    <w:uiPriority w:val="99"/>
    <w:semiHidden/>
    <w:unhideWhenUsed/>
    <w:rsid w:val="003E3AC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3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E3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E3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E3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C90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2020-03-16T08:20:00Z</cp:lastPrinted>
  <dcterms:created xsi:type="dcterms:W3CDTF">2020-03-26T10:46:00Z</dcterms:created>
  <dcterms:modified xsi:type="dcterms:W3CDTF">2020-03-26T10:46:00Z</dcterms:modified>
</cp:coreProperties>
</file>