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3AC8" w:rsidRPr="00211A58" w:rsidRDefault="003E3AC8" w:rsidP="00211A58">
      <w:pPr>
        <w:spacing w:line="176" w:lineRule="atLeast"/>
        <w:rPr>
          <w:rFonts w:ascii="Times New Roman" w:eastAsia="Times New Roman" w:hAnsi="Times New Roman" w:cs="Times New Roman"/>
          <w:color w:val="454545"/>
          <w:sz w:val="28"/>
          <w:szCs w:val="28"/>
          <w:shd w:val="clear" w:color="auto" w:fill="F9F9F9"/>
          <w:lang w:eastAsia="ru-RU"/>
        </w:rPr>
      </w:pPr>
      <w:bookmarkStart w:id="0" w:name="_GoBack"/>
      <w:bookmarkEnd w:id="0"/>
    </w:p>
    <w:tbl>
      <w:tblPr>
        <w:tblW w:w="0" w:type="auto"/>
        <w:tblCellSpacing w:w="0" w:type="dxa"/>
        <w:tblInd w:w="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3"/>
      </w:tblGrid>
      <w:tr w:rsidR="003E3AC8" w:rsidRPr="00C90F4C" w:rsidTr="00211A58">
        <w:trPr>
          <w:tblCellSpacing w:w="0" w:type="dxa"/>
        </w:trPr>
        <w:tc>
          <w:tcPr>
            <w:tcW w:w="9213" w:type="dxa"/>
            <w:vAlign w:val="center"/>
            <w:hideMark/>
          </w:tcPr>
          <w:p w:rsidR="00C90F4C" w:rsidRDefault="00211A58" w:rsidP="00C90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0232C10" wp14:editId="105E482B">
                  <wp:extent cx="5940425" cy="8394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39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F4C" w:rsidRDefault="00C90F4C" w:rsidP="00C90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C90F4C" w:rsidRDefault="00C90F4C" w:rsidP="00C90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C90F4C" w:rsidRDefault="00C90F4C" w:rsidP="00C90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C90F4C" w:rsidRDefault="00C90F4C" w:rsidP="00C90F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C163E7" w:rsidRPr="001A12C4" w:rsidRDefault="003E3AC8" w:rsidP="001A12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</w:t>
            </w:r>
            <w:r w:rsidRPr="001A12C4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                                            </w:t>
            </w:r>
            <w:r w:rsidRPr="001A12C4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  1.</w:t>
            </w:r>
            <w:r w:rsidR="00C163E7" w:rsidRPr="001A12C4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      </w:t>
            </w:r>
            <w:r w:rsidR="00C163E7" w:rsidRPr="001A12C4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 xml:space="preserve">Общие </w:t>
            </w:r>
            <w:r w:rsidRPr="001A12C4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>положения</w:t>
            </w:r>
          </w:p>
          <w:p w:rsidR="00C163E7" w:rsidRDefault="003E3AC8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 xml:space="preserve">1.1.       Настоящее положение о медицинском кабинете (далее – Положение) разработано для муниципального </w:t>
            </w:r>
            <w:r w:rsid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бюджетного 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дошкольного образовательного учреждения </w:t>
            </w:r>
            <w:r w:rsid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центр развития ребенка д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етский </w:t>
            </w:r>
            <w:r w:rsid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сад   № 2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8</w:t>
            </w:r>
            <w:r w:rsid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«Дельфин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» (далее — Учреждение) в соответствии с международной Конвенцией о правах ребенка, Федеральным законом № 273 – ФЗ  «Об образо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softHyphen/>
              <w:t>вании в Российской Федерации»,  основами законодательства Российской Федерации об охране здоровья граждан, утвержденными Верховным Советом РФ от 22.07.1993 № 5487-1, Санитарно-эпидемиологическими правилами и нормативами  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утвержденными постановлением Главного государственного санитарного врача Российской Федерации от 15.05.2013 № 26,  Уставом Учреждения и правилами внутреннего трудового распорядка.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1.2. Положение разработано в целях организации эффективного медицинского обеспечения воспитанников М</w:t>
            </w:r>
            <w:r w:rsid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Б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ДОУ</w:t>
            </w:r>
            <w:r w:rsid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ЦРР  д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е</w:t>
            </w:r>
            <w:r w:rsidR="008856D2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тский сад </w:t>
            </w:r>
            <w:r w:rsid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№</w:t>
            </w:r>
            <w:r w:rsidR="008856D2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2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8</w:t>
            </w:r>
            <w:r w:rsidR="008856D2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«Дельфин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» , направленного  на предупреждение и снижение тих заболеваемости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1.3. Положение регулирует деятельность медицинского кабинета, являющегося  структурным подразделением Учреждения.                                                                                         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1.4. Медицинский кабинет руководствуется в своей деятельности  нормативными и распорядительными документами министерства здравоохранения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1.5. Административное руководство медицинским кабинетом осуществляет заведующий Учреждением.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1.6. Медицинский кабинет осуществляет свою деятельность во взаимодействии с территориальным отделом Управления   Федеральной службы по надзору в сфере защиты прав потребителей и благ</w:t>
            </w:r>
            <w:r w:rsidR="00C163E7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ополучия человека по г. Дербент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, муниципальным</w:t>
            </w:r>
            <w:r w:rsidR="00C163E7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учреждением здравоохранения  " филиалом детской 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гор</w:t>
            </w:r>
            <w:r w:rsidR="00C163E7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одской поликлиники  № 1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»", администрацией и педагогическим коллективом Учреждения.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1.7. Учреждение предоставляет соответствующее помещение для работы медицинских работников.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lastRenderedPageBreak/>
              <w:t>1.8. Медицинский кабинет не является юридическим лицом.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1.9. Срок данного Положения не ограничен. Положение дей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softHyphen/>
              <w:t>ствует до принятия нового.</w:t>
            </w:r>
          </w:p>
          <w:p w:rsidR="00C163E7" w:rsidRDefault="003E3AC8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>2. Основные задачи деятельности медицинского кабинета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2.1. Основными задачами деятельности медицинского кабинета являются: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организация и осуществление эффективного медицинского обслуживания воспитанников, улучшение его качества;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сохранение, укрепление и профилактика здоровья воспитанников, снижение заболеваемости;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оказание профилактической, оздоровительной, коррекционной помощи воспитанникам;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приобщение детей и родителей (законных представителей) к здоровому образу жизни, в том числе посредством обеспечения системы рационального питания и физкультурно-оздоровительных мероприятий и закаливания воспитанников;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осуществление контроля над выполнением санитарно-гигиенических норм и правил.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2.2. В соответствии с задачами медицинский кабинет осуществляет: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Медицинскую, профилактическую и санитарно – просветительную работу: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контроль за санитарно-гигиеническими условиями в Учреждении, в том числе состоянием окружающей территории, пищеблока, групповых комнат;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- контроль за организацией и качеством питания воспитанников;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гигиеническое воспитание, пропаганду гигиенических знаний по здоровому образу жизни, сохранению и укреплению соматического, психического здоровья, контроль за их эффективностью;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санитарно-просветительную работу с родителями (законными представителями), детьми и педагогическим персоналом по вопросам профилактики заболеваний;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иммунопрофилактику инфекционных болезней воспитанников;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 xml:space="preserve"> - работу по обеспечению </w:t>
            </w:r>
            <w:proofErr w:type="spellStart"/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медико</w:t>
            </w:r>
            <w:proofErr w:type="spellEnd"/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– психологической адаптации воспитанников при поступлении в Учреждение: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проведение периодических профилактических осмотров детей ( скрининг – обследований, углубленных медосмотров с привлечением врачей-специалистов);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 xml:space="preserve">- сбор и анализ социальной, психологической и другой информации, способствующей формированию групп риска, для медицинского наблюдения за детьми и определения приоритетов при разработке и реализации профилактических, коррекционных и реабилитационных 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lastRenderedPageBreak/>
              <w:t>программ;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разработку (на основании результатов плановых осмотров) медицинских рекомендаций по коррекции в состоянии здоровья воспитанников;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проведение мероприятий по коррекции функциональных нарушений и хронических заболеваний, наиболее часто встречающихся среди воспитанников и снижающих возможности их социальной адаптации и интеграции;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оказание неотложной медицинской помощи воспитанникам;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взаимодействие с учреждениями муниципальной системы здравоохранения по вопросам профилактики и диспансерного наблюдения воспитанников и работников Учреждения;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обеспечение преемственности с участковым педиатром по вопросам охраны здоровья;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разработку и реализацию совместно с администрацией Учреждения комплекса мероприятий по сохранению и укреплению здоровья детей на индивидуальном и групповом уровне;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осуществления контроля организации питания и приемом пищи воспитанниками и работниками Учреждения;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осуществление контроля выполнения санитарно-гигиенических норм и правил в Учреждении;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ведение учетно-отчетной медицинской документации.</w:t>
            </w:r>
          </w:p>
          <w:p w:rsidR="00C163E7" w:rsidRDefault="003E3AC8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 </w:t>
            </w:r>
            <w:r w:rsidRPr="00C90F4C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>3. Организация деятельности медицинского кабинета</w:t>
            </w:r>
          </w:p>
          <w:p w:rsidR="00C163E7" w:rsidRDefault="003E3AC8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3.1. Медицинский кабинет осуществляет свою деятельность на основании годового плана медико-санитарного обслуживания детей по следующим направлениям: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организационная работа;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профилактическая работа;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противоэпидемическая работа;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санитарно-просветительная работа.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3.2. Медицинский кабинет Учреждения укомплектовывается квалифицированными кадрами среднего медицинского персонала, имеющего специальную подготовку, подтвержденную документом установленного образца (далее - медицинский персонал).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3.3. Медицинский персонал обязан раз в пять лет проходить курсы повышения квалификации с получением документа установленного образца.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3.4. Медицинский кабинет располагается на первом этаже Учреждении и  со</w:t>
            </w:r>
            <w:r w:rsidR="00C163E7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стоит из медицинского кабинета и 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проце</w:t>
            </w:r>
            <w:r w:rsidR="00C163E7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дурного кабинета, 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: в кабинете располагаются  шкафы для размещения и хранения медицинского оборудования и документации. Кабинет  отвечает всем санитарно-гигиеническим требованиям, предъявляемым к медицинским помещениям образовательного 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lastRenderedPageBreak/>
              <w:t>учреждения.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3.5. Медицинский кабинет укомплектован необходимым оборудованием и инструментарием в соответствии с примерным перечнем оборудования и инструментария медицинского кабинета образовательного учреждения, установленным нормами санитарно-эпидемиологических требований.  В работе медицинского кабинета используется стерильный инструментарий разового пользования с последующим обеззараживанием и утилизацией.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3.6. Медицинский кабинет укомплектован необходимым набором медикаментов для оказания неотложной помощи, лекарственными средствами, одноразовыми шприцами, стерильными и перевязочными материалами, дезинфицирующими средствами.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3.7. Старшая медицинская сестра ведет следующую медицинскую документацию по формам, утвержденным федеральными органами исполнительной власти в области здравоохранения и образования: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оформление индивидуальных медицинских карт на каждого ребенка;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оформление документов на вновь прибывших детей;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оформление школьных карт на детей, поступающих в школу;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анализ заболеваемости и посещаемости детей по группам;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 xml:space="preserve">- составление отчетов по заболеваемости, </w:t>
            </w:r>
            <w:proofErr w:type="spellStart"/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профпрививкам</w:t>
            </w:r>
            <w:proofErr w:type="spellEnd"/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и другой запрашиваемой документации;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по питанию воспитанников и работников в Учреждении;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ведение медицинских журналов по установленной форме.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3.8. Деятельность медицинского кабинета основывается на принципах уважения человеческого достоинства воспитанников, педагогических работников. Применение методов физического и психического насилия по отношению к воспитанникам не допускается.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3.9. В части осуществления контроля работы пищеблока и его персонала  старшая медицинская сестра: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контролирует санитарно-гигиеническое  состояние и содержание всех помещений,  оборудования и территории Учреждения, соблюдение правил личной гигиены воспитанников и персонала;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 контролирует соблюдение рационального режима дня в Учреждении;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- осуществляет контроль за санитарным состоянием пищеблока соблюдением личной  гигиены его работниками;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- контролирует процесс приготовления пищи и соблюдение технологического процесса;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контролирует качество продуктов при их поступлении, хранения и реализации;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контролирует проведение С – витаминизации готовой пищи, осуществляет контроль за 48 часовой пробой, несет ответственность за проведение витаминизации блюд;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ежедневно составляет меню на следующий день, соблюдая нормы согласно 10-ти дневного меню;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lastRenderedPageBreak/>
              <w:t>- ведет картотеку блюд;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 контролирует правильность закладки продуктов и выхода блюд, отпуск продуктов и блюд из кухни в группы строго по режиму и нормам;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анализирует дневной рацион питания детей путем ведения накопительной ведомости ассортимента используемых в меню продуктов;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снимает пробу с пищи перед подачей ее на стол с отметкой результатов в журнале "Бракераж готовой продукции"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- контролирует своевременное прохождение персоналом Учреждения обязательного медицинского профосмотра;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 xml:space="preserve"> - контролирует проведение </w:t>
            </w:r>
            <w:proofErr w:type="spellStart"/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физкультурно</w:t>
            </w:r>
            <w:proofErr w:type="spellEnd"/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– оздоровительных мероприятий и закаливания, организацию  физического воспитания, правильного  проведения  мероприятий по физической культуре в зависимости от пола, возраста и состояния здоровья воспитанников</w:t>
            </w:r>
          </w:p>
          <w:p w:rsidR="00C163E7" w:rsidRDefault="00C163E7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C163E7" w:rsidRDefault="00C163E7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C163E7" w:rsidRDefault="00C163E7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C163E7" w:rsidRDefault="00C163E7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C163E7" w:rsidRDefault="003E3AC8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>4. Основные мероприятия, проводимые медицинским персоналом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4.1. Медицинский персонал обязан: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проводить медицинские осмотры детей при поступлении в Учреждение с целью выявления больных, в том числе на педикулез;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осуществлять систематическое наблюдение за состоянием здоровья воспитанников, особенно имеющих отклонения в состоянии здоровья;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 xml:space="preserve">- в рамках организации рационального питания детей составлять и выписывать меню-раскладку с использованием картотеки блюд и примерного 10-дневного меню, согласованным с органами Роспотребнадзора, обеспечивать витаминизацию пищи, анализ калорийности питания, проводить бракераж готовой пищи с отметкой о ее качестве, с разрешением раздачи, вести </w:t>
            </w:r>
            <w:proofErr w:type="spellStart"/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бракеражный</w:t>
            </w:r>
            <w:proofErr w:type="spellEnd"/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 xml:space="preserve"> журнал;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проводить работу по организации профилактических осмотров воспитанников и проведение профилактических прививок;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информировать о результатах медицинских осмотров родителей (законных представителей) воспитанников, знакомить педагогов с рекомендациями врачей-специалистов; направлять воспитанников на консультации к врачам-специалистам;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информировать заведующего Учреждением, педагогов о состоянии здоровья детей, рекомендуемом режиме для детей с отклонениями в состоянии здоровья, распределять детей на медицинские группы здоровья для занятий физическим воспитанием;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оказывать методическую помощь воспитателям в организации работы по физическому воспитанию и закаливанию воспитанников и проведению летних оздоровительных мероприятий;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lastRenderedPageBreak/>
              <w:t>- проводить мероприятия, направленные на повышение уровня компетенции работников Учреждения и родителей воспитанников (законных представителей) по вопросам охраны и укрепления здоровья детей, специальные занятия с детьми всех возрастных групп по тематике ОБЖ;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осуществлять учет состояния здоровья и индивидуальных особенностей ребенка при организации оздоровительных мероприятий;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- своевременно выявлять  заболевших детей, и изолировать их, оказать  первую медицинскую  помощь при возникновении несчастных случаев;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информировать заведующего Учреждением о необходимости вызова скорой помощи, в экстренной ситуации содействовать этому;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незамедлительно информировать заведующего Учреждением о возникновении среди воспитанников случаев инфекционного заболевания, отравления, необычной реакции после применения медицинских препаратов, чрезвычайной ситуации;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сообщать в муниципальные учреждения здравоохранения и территориальное управление Федеральной службы по надзору в сфере защиты прав потребителей и благополучия человека о случаях инфекционных и паразитарных заболеваний среди воспитанников и работников Учреждения в течение 2  часов после установления диагноза в установленном порядке;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проводить работу по профилактике травматизма, учету и анализу всех случаев травм;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осуществлять организацию и проведение санитарно-противоэпидемических мероприятий;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проводить работу по формированию здорового образа жизни с работниками и воспитанниками, организацию "дней здоровья", игр, викторин на медицинскую тему;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вести в установленном порядке медицинскую документацию и учет, обеспечивать хранение медицинского инструментария и оборудования, медикаментов, прививочного материала, следить за своевременным их пополнением;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посещать курсы повышения квалификации с последующей аттестацией один раз в пять лет;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сотрудничать с муниципальными органами здравоохранения и представлять им необходимую документацию.</w:t>
            </w:r>
          </w:p>
          <w:p w:rsidR="00C163E7" w:rsidRDefault="003E3AC8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="00C163E7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>  </w:t>
            </w:r>
            <w:r w:rsidRPr="00C90F4C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>5. Организация медицинского контроля в Учреждении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5.1. Медицинский персонал осуществляет в Учреждении регулярный медицинский контроль за: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соблюдением требований по охране жизни и здоровья детей;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 xml:space="preserve">- санитарно-гигиеническим состоянием и содержанием территории, 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lastRenderedPageBreak/>
              <w:t>всех помещений и оборудования, соблюдением правил личной гигиены воспитанниками и работниками;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соблюдением рационального режима дня в Учреждении;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санитарным состоянием пищеблока: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выполнением санитарных требований к технологии приготовления пищи, мытью посуды;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закладкой на пищеблоке основных продуктов, качеством приготовления пищи и нормой выхода блюд, качеством получаемых продуктов;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своевременным и полным прохождением персоналом  Учреждения обязательных медицинских профилактических осмотров,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проведением физкультурно-оздоровительных мероприятий и закаливания, организацией физического воспитания, правильным проведением мероприятий по физической культуре в зависимости, возраста и состояния здоровья воспитанников.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5.2. Медицинский персонал может запрашивать необходимую информацию, изучать документацию, относящуюся к предмету контроля.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5.4. Медицинский работник контролирует: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режим физических нагрузок детей с учетом их возрастных и индивидуальных возможностей;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двигательную активность детей на физкультурных занятиях и в течение дня;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организацию и проведение закаливающих мероприятий;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качество организации питания детей;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санитарно-гигиенические условия осуществления образовательного процесса;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соблюдение правил личной гигиены детьми и работниками ДОУ;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соблюдение обслуживающим и техническим персоналом санитарно-эпидемиологического режима;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-ведение работниками Учреждения установленной документации в пределах своих полномочий.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5.3 Результаты контрольной деятельности оформляются в виде: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аналитической справки;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справки о результатах контроля;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 xml:space="preserve">- доклада о состоянии дел по проверяемому вопросу и </w:t>
            </w:r>
            <w:proofErr w:type="spellStart"/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др</w:t>
            </w:r>
            <w:proofErr w:type="spellEnd"/>
          </w:p>
          <w:p w:rsidR="00C163E7" w:rsidRDefault="00C163E7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C163E7" w:rsidRDefault="00C163E7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C163E7" w:rsidRPr="00C163E7" w:rsidRDefault="003E3AC8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>  6. Права медицинского персонала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6.1. Медицинский персонал имеет право: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участвовать совместно с администрацией  Учреждения в принятии управленческих решений в рамках своей компетенции;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принимать участие в работе педагогического совета  Учреждения, родительского собрания и других органов самоуправления;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lastRenderedPageBreak/>
              <w:t>- присутствовать на различных мероприятиях, проводимых Учреждением, по вопросам своей компетенции;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обращаться с заявлениями и предложениями к заведующему  Учреждением, в органы и учреждения муниципальной системы здравоохранения; общественные организации;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получать своевременно информацию, необходимую для принятия мер по устранению недостатков и улучшению медицинского обеспечения воспитанников;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вносить предложения по совершенствованию медицинского обеспечения воспитанников 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на повышение квалификации;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на аттестацию на добровольной основе на соответствующую квалификационную категорию и получение ее в случае успешного прохождения аттестации;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на труд в условиях, отвечающих требованиям безопасности и гигиены труда;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на защиту профессиональной чести, достоинства и деловой репутации;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присутствовать на различных мероприятиях, проводимых в рамках муниципальной системы здравоохранения, посвященных вопросам охраны здоровья детей;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изучать практическую деятельность учреждений и организаций системы здравоохранения.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MS UI Gothic" w:hAnsi="MS UI Gothic" w:cs="Times New Roman"/>
                <w:color w:val="454545"/>
                <w:sz w:val="28"/>
                <w:szCs w:val="28"/>
                <w:lang w:eastAsia="ru-RU"/>
              </w:rPr>
              <w:t xml:space="preserve">　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     </w:t>
            </w:r>
            <w:r w:rsidRPr="00C90F4C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>7. Ответственность медицинского персонала</w:t>
            </w:r>
          </w:p>
          <w:p w:rsidR="00C163E7" w:rsidRDefault="003E3AC8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7.1. Медицинский персонал несет ответственность за: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выполнение, выполнение не в полном объеме или невыполнение закрепленных за ними задач и функций;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достоверность излагаемых фактов, представляемых в справках, докладах по итогам медико-санитарной работы;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качество медицинского обслуживания воспитанников;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оснащение медицинского кабинета Учреждения  в соответствии с санитарными требованиями;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хранение медицинских препаратов, лекарственных средств и т. д.;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в</w:t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едение медицинской документации, предоставление отчетности;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проведение медицинских и профилактических мероприятий;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р</w:t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азглашение сведений об особенностях физического развития, заболеваний воспитанников;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правонарушения и вред, причиненный воспитаннику;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 xml:space="preserve">- 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t>сохранность жизни и здоровья каждого ребенка, являющегося воспитанником Учреждения;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сохранность имущества, находящегося в медицинском кабинете;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- правильное хранение, использование и реализацию медикаментов.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 xml:space="preserve">7.2. Медицинский персонал следит за состоянием и набором 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lastRenderedPageBreak/>
              <w:t>медицинских аптечек в группах.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7.3. За неисполнение обязанностей медицинский персонал несет дисциплинарную, материальную   и   уголовную    ответственность    в    соответствии    с   действующим законодательством.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7.4. Медицинский персонал несет ответственность за качественное и своевременное выполнение должностных обязанностей, за выполнение распоряжений  и приказов заведующего Учреждением.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7.5. За причинение Учреждению или участникам образовательного процесса ущерба в связи с исполнением (неисполнением) своих должностных обязанностей, медицинский работник несет материальную ответственность в порядке и пределах, установленных трудовым и гражданским законодательством Российской Федерации.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7.6. За нарушение Правил пожарной безопасности, охраны труда, санитарно гигиенических Правил, медицинские работники могут быть привлечены к административной ответственности в соответствии с административным законодательством.</w:t>
            </w:r>
          </w:p>
          <w:p w:rsidR="00C163E7" w:rsidRDefault="00C163E7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C163E7" w:rsidRDefault="003E3AC8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="00C163E7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>    </w:t>
            </w:r>
            <w:r w:rsidRPr="00C90F4C">
              <w:rPr>
                <w:rFonts w:ascii="Times New Roman" w:eastAsia="Times New Roman" w:hAnsi="Times New Roman" w:cs="Times New Roman"/>
                <w:b/>
                <w:bCs/>
                <w:color w:val="454545"/>
                <w:sz w:val="28"/>
                <w:szCs w:val="28"/>
                <w:lang w:eastAsia="ru-RU"/>
              </w:rPr>
              <w:t>  8. Делопроизводство</w:t>
            </w:r>
          </w:p>
          <w:p w:rsidR="003E3AC8" w:rsidRPr="00C90F4C" w:rsidRDefault="003E3AC8" w:rsidP="00C163E7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Медицинский персонал оформляет и ведет следующие документы: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 xml:space="preserve">- </w:t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план организационно-медицинской работы на год, месяц;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план профилактической и оздоровительной работы;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журналы и графики в соответствии с номенклатурой дел по медицинской работе;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списки детей по группам;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табели учета посещаемости воспитанников;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медицинские карты воспитанников;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меню;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отчеты о медицинском обслуживании детей за календарный, учебный год;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  <w:r w:rsidRPr="00C90F4C">
              <w:rPr>
                <w:rFonts w:ascii="Times New Roman" w:eastAsia="Times New Roman" w:hAnsi="Times New Roman" w:cs="Times New Roman"/>
                <w:i/>
                <w:iCs/>
                <w:color w:val="454545"/>
                <w:sz w:val="28"/>
                <w:szCs w:val="28"/>
                <w:lang w:eastAsia="ru-RU"/>
              </w:rPr>
              <w:t>- справки, акты по итогам проверок, контроля.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  <w:t> </w:t>
            </w:r>
            <w:r w:rsidRPr="00C90F4C"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  <w:br/>
            </w:r>
          </w:p>
          <w:p w:rsidR="003E3AC8" w:rsidRPr="00C90F4C" w:rsidRDefault="003E3AC8" w:rsidP="00C90F4C">
            <w:pPr>
              <w:pStyle w:val="a4"/>
              <w:numPr>
                <w:ilvl w:val="0"/>
                <w:numId w:val="1"/>
              </w:num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  <w:t>Начало формы</w:t>
            </w:r>
          </w:p>
          <w:p w:rsidR="003E3AC8" w:rsidRPr="00C90F4C" w:rsidRDefault="003E3AC8" w:rsidP="00C90F4C">
            <w:pPr>
              <w:spacing w:after="0" w:line="240" w:lineRule="auto"/>
              <w:ind w:firstLine="60"/>
              <w:rPr>
                <w:rFonts w:ascii="Times New Roman" w:eastAsia="Times New Roman" w:hAnsi="Times New Roman" w:cs="Times New Roman"/>
                <w:color w:val="454545"/>
                <w:sz w:val="28"/>
                <w:szCs w:val="28"/>
                <w:lang w:eastAsia="ru-RU"/>
              </w:rPr>
            </w:pPr>
          </w:p>
          <w:p w:rsidR="003E3AC8" w:rsidRPr="00C90F4C" w:rsidRDefault="003E3AC8" w:rsidP="00C90F4C">
            <w:pPr>
              <w:pStyle w:val="a4"/>
              <w:numPr>
                <w:ilvl w:val="0"/>
                <w:numId w:val="1"/>
              </w:num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  <w:r w:rsidRPr="00C90F4C"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  <w:t>Конец формы</w:t>
            </w:r>
          </w:p>
        </w:tc>
      </w:tr>
    </w:tbl>
    <w:p w:rsidR="00781965" w:rsidRDefault="003E3AC8">
      <w:r w:rsidRPr="003E3AC8">
        <w:rPr>
          <w:rFonts w:ascii="Tahoma" w:eastAsia="Times New Roman" w:hAnsi="Tahoma" w:cs="Tahoma"/>
          <w:color w:val="454545"/>
          <w:sz w:val="17"/>
          <w:szCs w:val="17"/>
          <w:shd w:val="clear" w:color="auto" w:fill="F9F9F9"/>
          <w:lang w:eastAsia="ru-RU"/>
        </w:rPr>
        <w:lastRenderedPageBreak/>
        <w:t> </w:t>
      </w:r>
      <w:r w:rsidRPr="003E3AC8">
        <w:rPr>
          <w:rFonts w:ascii="Tahoma" w:eastAsia="Times New Roman" w:hAnsi="Tahoma" w:cs="Tahoma"/>
          <w:color w:val="454545"/>
          <w:sz w:val="17"/>
          <w:szCs w:val="17"/>
          <w:lang w:eastAsia="ru-RU"/>
        </w:rPr>
        <w:br/>
      </w:r>
      <w:r w:rsidRPr="003E3AC8">
        <w:rPr>
          <w:rFonts w:ascii="Tahoma" w:eastAsia="Times New Roman" w:hAnsi="Tahoma" w:cs="Tahoma"/>
          <w:color w:val="454545"/>
          <w:sz w:val="17"/>
          <w:szCs w:val="17"/>
          <w:shd w:val="clear" w:color="auto" w:fill="F9F9F9"/>
          <w:lang w:eastAsia="ru-RU"/>
        </w:rPr>
        <w:t> </w:t>
      </w:r>
      <w:r w:rsidRPr="003E3AC8">
        <w:rPr>
          <w:rFonts w:ascii="Tahoma" w:eastAsia="Times New Roman" w:hAnsi="Tahoma" w:cs="Tahoma"/>
          <w:color w:val="454545"/>
          <w:sz w:val="17"/>
          <w:szCs w:val="17"/>
          <w:lang w:eastAsia="ru-RU"/>
        </w:rPr>
        <w:br/>
      </w:r>
      <w:r w:rsidRPr="003E3AC8">
        <w:rPr>
          <w:rFonts w:ascii="Tahoma" w:eastAsia="Times New Roman" w:hAnsi="Tahoma" w:cs="Tahoma"/>
          <w:color w:val="454545"/>
          <w:sz w:val="17"/>
          <w:szCs w:val="17"/>
          <w:shd w:val="clear" w:color="auto" w:fill="F9F9F9"/>
          <w:lang w:eastAsia="ru-RU"/>
        </w:rPr>
        <w:t> </w:t>
      </w:r>
    </w:p>
    <w:sectPr w:rsidR="00781965" w:rsidSect="00781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2A0635"/>
    <w:multiLevelType w:val="hybridMultilevel"/>
    <w:tmpl w:val="A2B6C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AC8"/>
    <w:rsid w:val="001A12C4"/>
    <w:rsid w:val="00211A58"/>
    <w:rsid w:val="003E3AC8"/>
    <w:rsid w:val="00432B15"/>
    <w:rsid w:val="006209D7"/>
    <w:rsid w:val="00781965"/>
    <w:rsid w:val="008856D2"/>
    <w:rsid w:val="00A23314"/>
    <w:rsid w:val="00C163E7"/>
    <w:rsid w:val="00C9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B2F3B"/>
  <w15:docId w15:val="{7AD6C495-0269-4D9B-A151-EE36EABCC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81965"/>
  </w:style>
  <w:style w:type="paragraph" w:styleId="1">
    <w:name w:val="heading 1"/>
    <w:basedOn w:val="a"/>
    <w:link w:val="10"/>
    <w:uiPriority w:val="9"/>
    <w:qFormat/>
    <w:rsid w:val="003E3A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3A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3E3AC8"/>
    <w:rPr>
      <w:b/>
      <w:bCs/>
    </w:rPr>
  </w:style>
  <w:style w:type="character" w:styleId="HTML">
    <w:name w:val="HTML Variable"/>
    <w:basedOn w:val="a0"/>
    <w:uiPriority w:val="99"/>
    <w:semiHidden/>
    <w:unhideWhenUsed/>
    <w:rsid w:val="003E3AC8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E3A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E3AC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3E3A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3E3AC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List Paragraph"/>
    <w:basedOn w:val="a"/>
    <w:uiPriority w:val="34"/>
    <w:qFormat/>
    <w:rsid w:val="00C90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7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2752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cp:lastPrinted>2020-03-16T08:20:00Z</cp:lastPrinted>
  <dcterms:created xsi:type="dcterms:W3CDTF">2020-03-26T10:46:00Z</dcterms:created>
  <dcterms:modified xsi:type="dcterms:W3CDTF">2020-03-26T10:46:00Z</dcterms:modified>
</cp:coreProperties>
</file>