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4BF" w:rsidRDefault="00596FA0">
      <w:r>
        <w:rPr>
          <w:noProof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FA0" w:rsidRDefault="00596FA0"/>
    <w:p w:rsidR="00596FA0" w:rsidRDefault="00596FA0"/>
    <w:p w:rsidR="00596FA0" w:rsidRDefault="00596FA0" w:rsidP="00596FA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lastRenderedPageBreak/>
        <w:t>- Политика) разработана в соответствии с Конституцией РФ, Федеральным законом от 27</w:t>
      </w:r>
      <w:r>
        <w:rPr>
          <w:color w:val="343434"/>
          <w:sz w:val="28"/>
          <w:szCs w:val="28"/>
        </w:rPr>
        <w:br/>
        <w:t>июля 2006 г. N 152-ФЗ "О персональных данных" (Собрание законодательства</w:t>
      </w:r>
      <w:r>
        <w:rPr>
          <w:color w:val="343434"/>
          <w:sz w:val="28"/>
          <w:szCs w:val="28"/>
        </w:rPr>
        <w:br/>
        <w:t>Российской Федерации, 2006, N 31, ст. 3451; 2009, N 48, ст. 5716; N 52, ст. 6439; 2010, N</w:t>
      </w:r>
      <w:r>
        <w:rPr>
          <w:color w:val="343434"/>
          <w:sz w:val="28"/>
          <w:szCs w:val="28"/>
        </w:rPr>
        <w:br/>
        <w:t>27, ст. 3407; N 31, ст. 4173, ст. 4196; N 49, ст. 6409; N 52, ст. 6974) (далее - Федеральный</w:t>
      </w:r>
      <w:r>
        <w:rPr>
          <w:color w:val="343434"/>
          <w:sz w:val="28"/>
          <w:szCs w:val="28"/>
        </w:rPr>
        <w:br/>
        <w:t>закон "О персональных данных"), Постановлением Правительства Российской</w:t>
      </w:r>
      <w:r>
        <w:rPr>
          <w:color w:val="343434"/>
          <w:sz w:val="28"/>
          <w:szCs w:val="28"/>
        </w:rPr>
        <w:br/>
        <w:t>Федерации от 15 сентября 2008 г. N 687 "Об утверждении Положения об особенностях</w:t>
      </w:r>
      <w:r>
        <w:rPr>
          <w:color w:val="343434"/>
          <w:sz w:val="28"/>
          <w:szCs w:val="28"/>
        </w:rPr>
        <w:br/>
        <w:t>обработки персональных данных, осуществляемой без использования средств</w:t>
      </w:r>
      <w:r>
        <w:rPr>
          <w:color w:val="343434"/>
          <w:sz w:val="28"/>
          <w:szCs w:val="28"/>
        </w:rPr>
        <w:br/>
        <w:t xml:space="preserve">автоматизации" (Собрание законодательства Российской Федерации, 2008, N 38, </w:t>
      </w:r>
      <w:r>
        <w:rPr>
          <w:b/>
          <w:bCs/>
          <w:color w:val="343434"/>
          <w:sz w:val="28"/>
          <w:szCs w:val="28"/>
          <w:bdr w:val="none" w:sz="0" w:space="0" w:color="auto" w:frame="1"/>
        </w:rPr>
        <w:t>ст.</w:t>
      </w:r>
      <w:r>
        <w:rPr>
          <w:b/>
          <w:bCs/>
          <w:color w:val="343434"/>
          <w:sz w:val="28"/>
          <w:szCs w:val="28"/>
          <w:bdr w:val="none" w:sz="0" w:space="0" w:color="auto" w:frame="1"/>
        </w:rPr>
        <w:br/>
      </w:r>
      <w:r>
        <w:rPr>
          <w:color w:val="343434"/>
          <w:sz w:val="28"/>
          <w:szCs w:val="28"/>
        </w:rPr>
        <w:t>4320), Постановлением Правительства Российской Федерации от 17 ноября 2007 г. N</w:t>
      </w:r>
      <w:r>
        <w:rPr>
          <w:color w:val="343434"/>
          <w:sz w:val="28"/>
          <w:szCs w:val="28"/>
        </w:rPr>
        <w:br/>
        <w:t>781 "Об утверждении Положения об обеспечении безопасности персональных данных</w:t>
      </w:r>
      <w:r>
        <w:rPr>
          <w:color w:val="343434"/>
          <w:sz w:val="28"/>
          <w:szCs w:val="28"/>
        </w:rPr>
        <w:br/>
        <w:t>при их обработке в информационных системах персональных данных" (Собрание</w:t>
      </w:r>
      <w:r>
        <w:rPr>
          <w:color w:val="343434"/>
          <w:sz w:val="28"/>
          <w:szCs w:val="28"/>
        </w:rPr>
        <w:br/>
        <w:t>законодательства Российской Федерации, 2007, N 48, ст. 6001).</w:t>
      </w:r>
    </w:p>
    <w:p w:rsidR="00596FA0" w:rsidRDefault="00596FA0" w:rsidP="00596FA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1.2. Настоящая Политика общедоступна и подлежит размещению на официальном сайте муниципального бюджетного дошкольного образовательного учреждения - детского сада №28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1.3.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1.4. Политика разработана в целях обеспечения реализации требований законодательства в области обработки персональных данных.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1.5. Настоящая Политика определяет принципы, порядок и условия обработки персональных данных работников муниципального бюджетного дошкольного образовательного учреждения - детского сада №</w:t>
      </w:r>
      <w:proofErr w:type="gramStart"/>
      <w:r>
        <w:rPr>
          <w:color w:val="343434"/>
          <w:sz w:val="28"/>
          <w:szCs w:val="28"/>
        </w:rPr>
        <w:t>28 ,</w:t>
      </w:r>
      <w:proofErr w:type="gramEnd"/>
      <w:r>
        <w:rPr>
          <w:color w:val="343434"/>
          <w:sz w:val="28"/>
          <w:szCs w:val="28"/>
        </w:rPr>
        <w:t xml:space="preserve"> воспитанников и родителей учреждения, чьи персональные данные обрабатываются учреждением.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2. Цели, субъекты, состав персональных данных, обрабатываемых муниципальным бюджетным дошкольным образовательным учреждением - детским садом №</w:t>
      </w:r>
      <w:proofErr w:type="gramStart"/>
      <w:r>
        <w:rPr>
          <w:color w:val="343434"/>
          <w:sz w:val="28"/>
          <w:szCs w:val="28"/>
        </w:rPr>
        <w:t>28 .</w:t>
      </w:r>
      <w:proofErr w:type="gramEnd"/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 xml:space="preserve"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осуществления деятельности оператора связи, организации кадрового учета </w:t>
      </w:r>
      <w:r>
        <w:rPr>
          <w:color w:val="343434"/>
          <w:sz w:val="28"/>
          <w:szCs w:val="28"/>
        </w:rPr>
        <w:lastRenderedPageBreak/>
        <w:t xml:space="preserve">учреждения, ведения кадрового делопроизводства с соблюдением законов и иных нормативно-правовых актов, в т.ч. в сфере налогового законодательства (в связи с исчислением и уплатой налога на доходы физических лиц, а также единого социального налога), пенсионного законодательства (при формировании и представлении персонифицированных данных о каждом получателе </w:t>
      </w:r>
      <w:proofErr w:type="spellStart"/>
      <w:r>
        <w:rPr>
          <w:color w:val="343434"/>
          <w:sz w:val="28"/>
          <w:szCs w:val="28"/>
        </w:rPr>
        <w:t>доходов,учитываемых</w:t>
      </w:r>
      <w:proofErr w:type="spellEnd"/>
      <w:r>
        <w:rPr>
          <w:color w:val="343434"/>
          <w:sz w:val="28"/>
          <w:szCs w:val="28"/>
        </w:rPr>
        <w:t xml:space="preserve"> при начислении страховых взносов на обязательное пенсионное страхование и обеспечение, заполнении первичной статистической документации), трудового законодательства, заключения договора об образовании по образовательным программам дошкольного образования с родителями воспитанников на оказание воспитанникам образовательных услуг в рамках реализации основной образовательной программы дошкольного образования учреждение осуществляет обработку следующих персональных данных: 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фамилия, имя, отчество, дата и место рождения, адрес регистрации, место жительства и реквизиты основного документа, удостоверяющего личность гражданина, ИНН, данные страхового свидетельства, номер телефона, адрес электронной почты;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фамилия, имя, отчество, реквизиты документа, удостоверяющего личность представителя юридического лица;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фамилия, имя, отчество, дата и место рождения родителей воспитанников;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фамилия, имя, отчество, дата и место рождения воспитанников учреждения;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свидетельство о рождении ребенка;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свидетельство о рождении старших детей;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информация, содержащаяся в медицинской карте воспитанника;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данные полиса медицинского страхования;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№ страхового свидетельства государственного пенсионного страхования воспитанника;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семейное, социальное, имущественное положение, гражданство, образование, квалификация, профессия, сведения о воинском учете работников учреждения;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телефон, адрес электронной почты и иные индивидуальные средства коммуникации, абонентские номера и данные, позволяющие идентифицировать абонента или его оконечное оборудование, сведения баз данных систем расчета за оказанные услуги связи, в том числе о соединениях и платежах абонента;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принадлежащих:</w:t>
      </w:r>
    </w:p>
    <w:p w:rsidR="00596FA0" w:rsidRDefault="00596FA0" w:rsidP="00596FA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работникам, состоящим в трудовых отношениях с муниципальным бюджетным дошкольным образовательным учреждением</w:t>
      </w:r>
      <w:r>
        <w:rPr>
          <w:color w:val="343434"/>
          <w:sz w:val="28"/>
          <w:szCs w:val="28"/>
        </w:rPr>
        <w:br/>
      </w:r>
      <w:r>
        <w:rPr>
          <w:color w:val="343434"/>
          <w:sz w:val="28"/>
          <w:szCs w:val="28"/>
        </w:rPr>
        <w:lastRenderedPageBreak/>
        <w:t>детским садом №</w:t>
      </w:r>
      <w:proofErr w:type="gramStart"/>
      <w:r>
        <w:rPr>
          <w:color w:val="343434"/>
          <w:sz w:val="28"/>
          <w:szCs w:val="28"/>
        </w:rPr>
        <w:t>28 ,</w:t>
      </w:r>
      <w:proofErr w:type="gramEnd"/>
      <w:r>
        <w:rPr>
          <w:color w:val="343434"/>
          <w:sz w:val="28"/>
          <w:szCs w:val="28"/>
        </w:rPr>
        <w:t xml:space="preserve"> представителям юридического лица, состоящим в договорных и иных</w:t>
      </w:r>
      <w:r>
        <w:rPr>
          <w:color w:val="343434"/>
          <w:sz w:val="28"/>
          <w:szCs w:val="28"/>
        </w:rPr>
        <w:br/>
        <w:t>гражданско-правовых отношениях с муниципальным бюджетным</w:t>
      </w:r>
      <w:r w:rsidRPr="00C3451C">
        <w:rPr>
          <w:color w:val="343434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дошкольным образовательным учреждением</w:t>
      </w:r>
      <w:r>
        <w:rPr>
          <w:color w:val="343434"/>
          <w:sz w:val="28"/>
          <w:szCs w:val="28"/>
        </w:rPr>
        <w:br/>
        <w:t xml:space="preserve"> детским садом №28.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3. Принципы и условия обработки персональных данных.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Обработка персональных данных производится на основе соблюдения принципов: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законности и справедливости целей и способов обработки персональных данных;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соответствия целей обработки персональных данных целям, заранее определенным и заявленным при сборе персональных данных;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недопустимости объединения созданных для несовместимых между собой целей баз данных, содержащих персональные данные;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уничтожения по достижении целей обработки персональных данных или в случае утраты необходимости в их достижении.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4. Условия обработки персональных данных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Обработка персональных данных осуществляется путем сбора, хранения, систематизации, накопления, изменения, уточнения, использования, распространения, обезличивания, блокирования, уничтожения персональных данных. Используется смешанный (автоматизированный и неавтоматизированный) способ обработки персональных данных с передачей по внутренней сети и с передачей по сети Интернет. Трансграничная передача персональных данных не осуществляется.</w:t>
      </w:r>
    </w:p>
    <w:p w:rsidR="00596FA0" w:rsidRDefault="00596FA0" w:rsidP="00596FA0">
      <w:pPr>
        <w:rPr>
          <w:rFonts w:ascii="Times New Roman" w:hAnsi="Times New Roman" w:cs="Times New Roman"/>
          <w:color w:val="343434"/>
          <w:sz w:val="28"/>
          <w:szCs w:val="28"/>
        </w:rPr>
      </w:pPr>
      <w:r>
        <w:rPr>
          <w:rFonts w:ascii="Times New Roman" w:hAnsi="Times New Roman" w:cs="Times New Roman"/>
          <w:color w:val="343434"/>
          <w:sz w:val="28"/>
          <w:szCs w:val="28"/>
        </w:rPr>
        <w:br w:type="textWrapping" w:clear="all"/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В своей деятельности по обработке персональных данных муниципальный бюджетный детский сад №</w:t>
      </w:r>
      <w:proofErr w:type="gramStart"/>
      <w:r>
        <w:rPr>
          <w:color w:val="343434"/>
          <w:sz w:val="28"/>
          <w:szCs w:val="28"/>
        </w:rPr>
        <w:t>28  руководствуется</w:t>
      </w:r>
      <w:proofErr w:type="gramEnd"/>
      <w:r>
        <w:rPr>
          <w:color w:val="343434"/>
          <w:sz w:val="28"/>
          <w:szCs w:val="28"/>
        </w:rPr>
        <w:t xml:space="preserve"> действующим законодательством о персональных данных, настоящей Политикой и иными внутренними локальными нормативными актами, посвященными вопросам </w:t>
      </w:r>
      <w:r>
        <w:rPr>
          <w:color w:val="343434"/>
          <w:sz w:val="28"/>
          <w:szCs w:val="28"/>
        </w:rPr>
        <w:lastRenderedPageBreak/>
        <w:t>обработки персональных данных и устанавливающим правила доступа к персональным данным.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Муниципальный бюджетный детский сад №28 принимает на себя обязательства по обеспечению целостности и сохранности персональных данных субъектов персональных данных. Для данных целей муниципальный бюджетный детский сад №28  принимает необходимые организационные и технические меры для защиты персональных данных, используя при этом общепринятые методы и средства безопасности для обеспечения защиты информации от неправомерного или случайного доступа к ней, уничтожения, изменения, блокирования, копирования, несанкционированного распространения, а также иных неправомерных действий со стороны третьих лиц.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Передача персональных данных третьим лицам осуществляется в рамках установленной законодательством процедуры.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 xml:space="preserve"> 5. Перечень мер по обеспечению безопасности персональных данных при их обработке.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Муниципальный бюджетный детский сад №28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действий: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назначен ответственный за организацию обработки персональных данных и обеспечение безопасности персональных данных;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приняты локальные акты, определяющие политику в отношении обработки персональных данных, локальные акты по вопросам обработки персональных данных, а также локальные акты, устанавливающие процедуры, направленные на предотвращение и выявление нарушений законодательства Российской Федерации;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работники учреждения,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разграничен доступ сотрудников к персональным данным согласно должностным обязанностям;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ведется учет машинных носителей (ПК), которые закреплены за конкретными работниками. Присвоены персональные пароли для каждого рабочего места (конкретного работника).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lastRenderedPageBreak/>
        <w:t>- ограничен доступ в помещения и к техническим средствам, позволяющим осуществлять обработку персональных данных;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используются средства антивирусной защиты, защиты от несанкционированного доступа.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6. Права субъектов персональных данных.</w:t>
      </w:r>
    </w:p>
    <w:p w:rsidR="00596FA0" w:rsidRDefault="00596FA0" w:rsidP="00596FA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6.1. Субъект персональных данных имеет право на получение сведений об обработке его</w:t>
      </w:r>
      <w:r>
        <w:rPr>
          <w:color w:val="343434"/>
          <w:sz w:val="28"/>
          <w:szCs w:val="28"/>
        </w:rPr>
        <w:br/>
        <w:t>персональных данных.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6.2. Субъект персональных данных вправе требовать от Оператора, который их обрабатывает, уточнения этих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 предусмотренные законом меры по защите своих прав.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6.3. Для реализации своих прав и защиты законных интересов субъект персональных данных имеет право обратиться к Оператору. Тот рассматривает любые обращения и жалобы со стороны субъектов персональных данных, тщательно расследует факты.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7. Заключительные положения.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Контроль исполнения требований настоящей Политики осуществляется ответственным за организацию обработки и обеспечение безопасности персональных данных учреждения. Ответственность должностных лиц учреждения,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муниципального бюджетного детского сада №28.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Обращения по всем вопросам, связанным с настоящей Политикой, принимаются:</w:t>
      </w:r>
    </w:p>
    <w:p w:rsidR="00596FA0" w:rsidRDefault="00596FA0" w:rsidP="00596FA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 xml:space="preserve">- на интернет-ресурсе 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почтовым отправлением по адресу: 368600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 xml:space="preserve">- путем личного обращения по адресу: 368600 </w:t>
      </w:r>
      <w:proofErr w:type="spellStart"/>
      <w:r>
        <w:rPr>
          <w:color w:val="343434"/>
          <w:sz w:val="28"/>
          <w:szCs w:val="28"/>
        </w:rPr>
        <w:t>ул.С.Габиева</w:t>
      </w:r>
      <w:proofErr w:type="spellEnd"/>
      <w:r>
        <w:rPr>
          <w:color w:val="343434"/>
          <w:sz w:val="28"/>
          <w:szCs w:val="28"/>
        </w:rPr>
        <w:t xml:space="preserve"> 24а</w:t>
      </w:r>
    </w:p>
    <w:p w:rsidR="00596FA0" w:rsidRDefault="00596FA0" w:rsidP="00596FA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- по тел./факсу: 89064500585</w:t>
      </w:r>
    </w:p>
    <w:p w:rsidR="00596FA0" w:rsidRDefault="00596FA0">
      <w:bookmarkStart w:id="0" w:name="_GoBack"/>
      <w:bookmarkEnd w:id="0"/>
    </w:p>
    <w:sectPr w:rsidR="0059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A0"/>
    <w:rsid w:val="00596FA0"/>
    <w:rsid w:val="007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4678"/>
  <w15:chartTrackingRefBased/>
  <w15:docId w15:val="{B817B86D-EB2D-4DF8-947D-2CDB03C6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2020-03-04T06:07:00Z</dcterms:created>
  <dcterms:modified xsi:type="dcterms:W3CDTF">2020-03-04T06:09:00Z</dcterms:modified>
</cp:coreProperties>
</file>