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0C60" w:rsidRPr="00EC572E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3947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C60">
        <w:rPr>
          <w:rFonts w:ascii="&amp;quot" w:hAnsi="&amp;quot"/>
          <w:color w:val="343434"/>
          <w:sz w:val="28"/>
          <w:szCs w:val="28"/>
        </w:rPr>
        <w:t xml:space="preserve"> 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 xml:space="preserve">успешного освоения ими образовательных программ начального общего образования, на основе индивидуального подхода к детям дошкольного </w:t>
      </w:r>
      <w:r w:rsidRPr="000C4708">
        <w:rPr>
          <w:rFonts w:ascii="&amp;quot" w:hAnsi="&amp;quot"/>
          <w:color w:val="343434"/>
          <w:sz w:val="28"/>
          <w:szCs w:val="28"/>
        </w:rPr>
        <w:lastRenderedPageBreak/>
        <w:t>возраста и специфичных для детей дошкольного возраста видов деятельности.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1.5. Освоение образовательной программы ДОУ не сопровождается проведением промежуточных аттестаций и итоговой аттестации воспитанников.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 Цели и задачи Программы: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2.1. Программа определяет содержание и организацию образовательной деятельности в дошкольном образовательном учреждении.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i/>
          <w:iCs/>
          <w:color w:val="343434"/>
          <w:sz w:val="28"/>
          <w:szCs w:val="28"/>
          <w:bdr w:val="none" w:sz="0" w:space="0" w:color="auto" w:frame="1"/>
        </w:rPr>
        <w:t>2.2.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 Задачи: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1. охрана и укрепление физического и психического здоровья детей, в том числе их эмоционального благополучия;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 обеспечение преемственности целей, задач и содержания образования, реализуемых в рамках образовательных программ различных уровней (далее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преемственность основных образовательных программ дошкольного и начального общего образования);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4.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6.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 обеспечения вариативности и разнообразия содержания Программы и организационных форм дошкольного образования, возможности формирования Программ различной направленности с учетом образовательных потребностей, способностей и состояния здоровья детей;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lastRenderedPageBreak/>
        <w:t>8.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9.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2.3. Структурные подразделения в одном учреждении (далее Группы) могут реализовывать разные образовательные программы.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2.4. Образовательная программа ДОУ формируется как программа психолого-педагогической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2.5. В Образовательной программе ДОУ определена продолжительность пребывания детей в ДОУ, режим работы, предельная наполняемость групп.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 xml:space="preserve">3. Содержание и структура Образовательной </w:t>
      </w: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программы ДОУ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3.1. Содержание Программы обеспечивает развитие личности, мотивации и способностей детей в различных видах детской деятельности и охватывает структурные единицы, представляющие определенные направления развития и образования детей (образовательные области):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социально-коммуникативное развитие;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познавательное развитие;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речевое развитие;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художественно-эстетическое развитие;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физическое развитие.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3.2. В содержание Программы указываются аспекты образовательной среды: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предметно-пространственная развивающая образовательная среда;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характер взаимодействия со взрослыми: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характер взаимодействия с другими детьми;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система отношений ребенка к миру, к другим людям, к себе самому.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3.3.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для реализации федерального государственного образовательного Стандарта дошкольного образования.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 xml:space="preserve">1) В Обязательной части раскрывается комплексность подхода, для обеспечения развития детей во всех пяти взаимодополняющих </w:t>
      </w:r>
      <w:r w:rsidRPr="000C4708">
        <w:rPr>
          <w:rFonts w:ascii="&amp;quot" w:hAnsi="&amp;quot"/>
          <w:color w:val="343434"/>
          <w:sz w:val="28"/>
          <w:szCs w:val="28"/>
        </w:rPr>
        <w:lastRenderedPageBreak/>
        <w:t>образовательных областях (социально-коммуникативном, познавательном, речевом, художественно-эстетическом, физическом развитии):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2) Часть формируемая участниками образовательных отношений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- представлена выбранными и/ или разработанными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(парциальные образовательные программы), методики, формы организации образовательной работы, специфику национальных, социокультурных условий, традиции учреждения, группы.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3.4. Объем обязательной части Программы занимает не менее 60% от ее общего объема; части, формируемой участниками образовательных отношений, не более 40%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3.5. Образовательная программа ДОУ содержит три основных раздела: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1. Целевой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2. Содержательный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3. Организационный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В каждом из которых отражается обязательная часть и часть, формируемая участниками образовательных отношений.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Целевой раздел состоит из: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Пояснительной записки, в которой раскрываются цели и задачи реализации Программы; принципы и подходы к формированию Программы; значимые для разработки и реализации Программы характеристики особенностей развития детей.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Планируемые результаты освоения программы - конкретизируются требования Стандарта к целевым ориентирам в обязательной и части формируемой участниками образовательных отношений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Содержательный раздел раскрывает общее содержание Программы, обеспечивающее полноценное развитие личности детей и включает: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Описание образовательной деятельности в соответствии с направлениями развития ребенка, представленными в пяти образовательных областях, содержит перечень используемых вариативных примерных основных образовательных программ и методических пособий, обеспечивающих реализацию данного содержания;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Описание образовательной деятельности по профессиональной коррекции нарушений развития детей;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lastRenderedPageBreak/>
        <w:t>В содержательном разделе представлены: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Особенности образовательной деятельности разных видов и культурных практик;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Способы и направления поддержки детской инициативы;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Особенности взаимодействия педагогического коллектива с семьями воспитанников.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3.6. Содержание коррекционной работы и/или инклюзивного образования включается в Программу и содержит специальные условия, механизмы адаптации Программы, использование специальных образовательных программ и методов, специальных методических пособий и дидактических материалов, проведение групповых и индивидуальных коррекционных занятий и осуществление квалифицированной коррекции нарушений их развития.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Организационный раздел содержит описание материально-технического обеспечения Программы, обеспеченности методическими материалами и средствами обучения и воспитания, включает распорядок и/ или режим дня, особенности традиционных событий, праздников, мероприятий; особенности организации предметно-пространственной среды.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3.7. В случае, если обязательная часть Программы соответствует примерной программе, она оформляется в виде ссылки на соответствующую примерную программу. Обязательная часть представляется развернуто, в случае если она не соответствует одной из примерных.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3.8. Часть Программы формируемая участниками образовательных отношений может быть представлена в виде ссылок на соответствующую методическую литературу, позволяющую ознакомиться с содержанием выбранных участниками образовательных отношений парциальных программ, методик, форм организации образовательной работы.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3.9. Рабочие учебные программы по образовательным областям разрабатываются в соответствие с примерной общеобразовательной программой дошкольного образования, парциальными программами и с учетом регионального компонента.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4. Презентация Программы.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4.1. Дополнительным разделом Программы является текс ее краткой презентации.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4.2. Краткая презентация ориентирована на родителей (законных представителей) и размещается на сайте ДОУ.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4.3. Структура Презентации: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Возрастные и иные категории детей, на которых ориентирована Программа;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lastRenderedPageBreak/>
        <w:t>• Используемые Примерные программы;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• Характеристика взаимодействия педагогического коллектива с семьями детей.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 Механизм реализации образовательной программы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5.1. На заседании педагогического совета (август) рабочие программы принимаются и утверждаются.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5.2. Руководитель утверждает по образовательному учреждению перечень учебных программ и разрешает их реализацию в текущем учебном году. Основанием для приказа является решение педагогического совета. Ответственность за работу педагогического совета и издания приказа возлагается на руководителя дошкольного учреждения.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5.3. Учебно-методические комплекты (далее УМК), необходимые для организации образовательного процесса выбираются педагогами ДОУ из Федерального перечня, рекомендованного Министерством образования и науки РФ и региональными органами управления образования.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5.4. Педагоги ставят в известность родителей (законных представителей) об использовании УМК.</w:t>
      </w:r>
    </w:p>
    <w:p w:rsidR="00660C60" w:rsidRPr="000C4708" w:rsidRDefault="00660C60" w:rsidP="00660C60">
      <w:pPr>
        <w:pStyle w:val="a3"/>
        <w:spacing w:before="0" w:beforeAutospacing="0" w:after="0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b/>
          <w:bCs/>
          <w:color w:val="343434"/>
          <w:sz w:val="28"/>
          <w:szCs w:val="28"/>
          <w:bdr w:val="none" w:sz="0" w:space="0" w:color="auto" w:frame="1"/>
        </w:rPr>
        <w:t>6. Сроки реализации Образовательной программы ДОУ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6.1. Образовательная программа ДОУ разрабатывается на срок не более 5 лет.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6.2. В ходе реализации Программы возможны изменения, вызванные технологизацией процесса обучения, необходимостью обновления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содержания образования, внедрением новых методик. Ежегодно утверждаемые учебные планы, программы, если они не меняют в корне концепцию и направленность дошкольного образования, приоритетные направления образовательной деятельности, являются дополнениями к образовательной программе.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 Организация контроля за реализацией образовательной программы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7.1. Контроль выполнения учебных программ, программ дополнительного образования педагогами и освоение их воспитанниками осуществляется заместителем заведующего в соответствии с должностными обязанностями не менее двух раз в год и организуется в соответствии с положением о системе мониторинга качества образовательного процесса.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7.2. Общее руководство реализацией образовательной программы ДОУ осуществляется руководителем. Вопросы о ходе реализации рассматриваются на административных совещаниях, заседаниях педагогического совета.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lastRenderedPageBreak/>
        <w:t>7.3. Ответственность за реализацию образовательной программы возлагается на администрацию ДОУ.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7.4. Муниципальное дошкольное образовательное учреждение несет ответственность, в установленном законодательством Российской Федерации порядке, за невыполнение или ненадлежащее выполнение функций, отнесенных к ее компетентности, за реализацию не в полном объеме образовательных программ в соответствии с учебным планом, качество образования выпускников ДОУ, а также за жизнь, здоровье воспитанников, работников образовательного учреждения.</w:t>
      </w:r>
    </w:p>
    <w:p w:rsidR="00660C60" w:rsidRPr="000C4708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7.5. За нарушение или незаконное ограничение права на образование и предусмотренных законодательством об образовании прав и свобод воспитанников, родителей (законных представителей) несовершеннолетних воспитанников, нарушение требований к учреждению и осуществлению образовательной деятельности образовательное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правонарушениях.</w:t>
      </w:r>
    </w:p>
    <w:p w:rsidR="00660C60" w:rsidRDefault="00660C60" w:rsidP="00660C60">
      <w:pPr>
        <w:pStyle w:val="a3"/>
        <w:spacing w:before="0" w:beforeAutospacing="0" w:after="156" w:afterAutospacing="0"/>
        <w:rPr>
          <w:rFonts w:ascii="&amp;quot" w:hAnsi="&amp;quot"/>
          <w:color w:val="343434"/>
          <w:sz w:val="28"/>
          <w:szCs w:val="28"/>
        </w:rPr>
      </w:pPr>
      <w:r w:rsidRPr="000C4708">
        <w:rPr>
          <w:rFonts w:ascii="&amp;quot" w:hAnsi="&amp;quot"/>
          <w:color w:val="343434"/>
          <w:sz w:val="28"/>
          <w:szCs w:val="28"/>
        </w:rPr>
        <w:t>Срок действия настоящего положения: до внесения изменений в законодательные акты, регламентирующие организацию образовательной деятельности</w:t>
      </w:r>
    </w:p>
    <w:p w:rsidR="007414BF" w:rsidRDefault="007414BF">
      <w:bookmarkStart w:id="0" w:name="_GoBack"/>
      <w:bookmarkEnd w:id="0"/>
    </w:p>
    <w:sectPr w:rsidR="007414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C60"/>
    <w:rsid w:val="00660C60"/>
    <w:rsid w:val="00741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5C3FF57-B2E1-4E11-A3B8-CCDBC2DCF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0C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2020-03-04T06:47:00Z</dcterms:created>
  <dcterms:modified xsi:type="dcterms:W3CDTF">2020-03-04T06:49:00Z</dcterms:modified>
</cp:coreProperties>
</file>